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6D18EA4" w14:textId="77777777" w:rsidR="009B2E12" w:rsidRPr="00D445CE" w:rsidRDefault="009B2E12" w:rsidP="009B2E12">
      <w:pPr>
        <w:pStyle w:val="a3"/>
        <w:suppressAutoHyphens/>
        <w:kinsoku w:val="0"/>
        <w:overflowPunct w:val="0"/>
        <w:spacing w:before="68"/>
        <w:ind w:left="106" w:right="38"/>
        <w:rPr>
          <w:rFonts w:ascii="Times New Roman" w:cs="Times New Roman"/>
          <w:position w:val="8"/>
          <w:sz w:val="24"/>
          <w:szCs w:val="24"/>
        </w:rPr>
      </w:pPr>
      <w:r w:rsidRPr="00D445CE">
        <w:rPr>
          <w:rFonts w:ascii="Times New Roman" w:cs="Times New Roman"/>
          <w:sz w:val="24"/>
          <w:szCs w:val="24"/>
        </w:rPr>
        <w:t>Agency/institution/school name:</w:t>
      </w:r>
    </w:p>
    <w:p w14:paraId="2059F6AE" w14:textId="77777777" w:rsidR="009B2E12" w:rsidRPr="00D445CE" w:rsidRDefault="009B2E12" w:rsidP="009B2E12">
      <w:pPr>
        <w:pStyle w:val="a3"/>
        <w:suppressAutoHyphens/>
        <w:kinsoku w:val="0"/>
        <w:overflowPunct w:val="0"/>
        <w:spacing w:before="7"/>
        <w:rPr>
          <w:rFonts w:ascii="Times New Roman" w:cs="Times New Roman"/>
          <w:sz w:val="23"/>
          <w:szCs w:val="23"/>
        </w:rPr>
      </w:pPr>
      <w:r w:rsidRPr="00455632">
        <w:rPr>
          <w:rFonts w:ascii="Times New Roman" w:eastAsia="新細明體" w:cs="Times New Roman"/>
          <w:sz w:val="24"/>
          <w:szCs w:val="24"/>
        </w:rPr>
        <w:br w:type="column"/>
      </w:r>
    </w:p>
    <w:p w14:paraId="36594787" w14:textId="77777777" w:rsidR="009B2E12" w:rsidRPr="00D445CE" w:rsidRDefault="009B2E12" w:rsidP="009B2E12">
      <w:pPr>
        <w:pStyle w:val="1"/>
        <w:suppressAutoHyphens/>
        <w:kinsoku w:val="0"/>
        <w:overflowPunct w:val="0"/>
        <w:spacing w:before="1" w:line="240" w:lineRule="auto"/>
        <w:rPr>
          <w:rFonts w:ascii="Times New Roman" w:cs="Times New Roman"/>
        </w:rPr>
      </w:pPr>
      <w:r w:rsidRPr="00D445CE">
        <w:rPr>
          <w:rFonts w:ascii="Times New Roman" w:cs="Times New Roman"/>
        </w:rPr>
        <w:t xml:space="preserve">Public Service Pension Fund Premium Payment Options during Unpaid Parental Leave for Raising Children </w:t>
      </w:r>
    </w:p>
    <w:p w14:paraId="1A19E97A" w14:textId="77777777" w:rsidR="009B2E12" w:rsidRPr="009071D2" w:rsidRDefault="009B2E12" w:rsidP="009B2E12">
      <w:pPr>
        <w:suppressAutoHyphens/>
        <w:ind w:leftChars="600" w:left="1320"/>
        <w:rPr>
          <w:sz w:val="28"/>
          <w:szCs w:val="28"/>
        </w:rPr>
      </w:pPr>
      <w:r w:rsidRPr="009071D2">
        <w:rPr>
          <w:sz w:val="28"/>
          <w:szCs w:val="28"/>
        </w:rPr>
        <w:t>(</w:t>
      </w:r>
      <w:proofErr w:type="gramStart"/>
      <w:r w:rsidRPr="009071D2">
        <w:rPr>
          <w:rFonts w:ascii="Times New Roman" w:cs="Times New Roman"/>
          <w:sz w:val="28"/>
          <w:szCs w:val="28"/>
        </w:rPr>
        <w:t>for</w:t>
      </w:r>
      <w:proofErr w:type="gramEnd"/>
      <w:r w:rsidRPr="009071D2">
        <w:rPr>
          <w:rFonts w:ascii="Times New Roman" w:cs="Times New Roman"/>
          <w:sz w:val="28"/>
          <w:szCs w:val="28"/>
        </w:rPr>
        <w:t xml:space="preserve"> Public School Teachers and Staff)</w:t>
      </w:r>
    </w:p>
    <w:p w14:paraId="6F1EA238" w14:textId="77777777" w:rsidR="009B2E12" w:rsidRPr="00D445CE" w:rsidRDefault="009B2E12" w:rsidP="009B2E12">
      <w:pPr>
        <w:pStyle w:val="a3"/>
        <w:suppressAutoHyphens/>
        <w:kinsoku w:val="0"/>
        <w:overflowPunct w:val="0"/>
        <w:ind w:left="93" w:right="1991"/>
        <w:jc w:val="center"/>
        <w:rPr>
          <w:rFonts w:ascii="Times New Roman" w:cs="Times New Roman"/>
        </w:rPr>
      </w:pPr>
    </w:p>
    <w:p w14:paraId="05422154" w14:textId="77777777" w:rsidR="009B2E12" w:rsidRPr="00D445CE" w:rsidRDefault="009B2E12" w:rsidP="009B2E12">
      <w:pPr>
        <w:pStyle w:val="a3"/>
        <w:suppressAutoHyphens/>
        <w:kinsoku w:val="0"/>
        <w:overflowPunct w:val="0"/>
        <w:ind w:left="93" w:right="1991"/>
        <w:jc w:val="center"/>
        <w:rPr>
          <w:rFonts w:ascii="Times New Roman" w:cs="Times New Roman"/>
        </w:rPr>
        <w:sectPr w:rsidR="009B2E12" w:rsidRPr="00D445CE" w:rsidSect="009B2E12">
          <w:pgSz w:w="11930" w:h="16850"/>
          <w:pgMar w:top="500" w:right="480" w:bottom="280" w:left="460" w:header="720" w:footer="720" w:gutter="0"/>
          <w:cols w:num="2" w:space="720" w:equalWidth="0">
            <w:col w:w="1107" w:space="919"/>
            <w:col w:w="8964"/>
          </w:cols>
          <w:noEndnote/>
        </w:sectPr>
      </w:pPr>
    </w:p>
    <w:p w14:paraId="5505450B" w14:textId="77777777" w:rsidR="009B2E12" w:rsidRPr="00D445CE" w:rsidRDefault="009B2E12" w:rsidP="009B2E12">
      <w:pPr>
        <w:pStyle w:val="a3"/>
        <w:suppressAutoHyphens/>
        <w:kinsoku w:val="0"/>
        <w:overflowPunct w:val="0"/>
        <w:spacing w:before="45"/>
        <w:ind w:left="324"/>
        <w:rPr>
          <w:rFonts w:ascii="Times New Roman" w:cs="Times New Roman"/>
        </w:rPr>
      </w:pPr>
      <w:r w:rsidRPr="00D445CE">
        <w:rPr>
          <w:rFonts w:ascii="Times New Roman" w:cs="Times New Roman"/>
        </w:rPr>
        <w:t>To protect your rights, please read the following instructions carefully before choosing an option</w:t>
      </w:r>
    </w:p>
    <w:p w14:paraId="4636934F" w14:textId="77777777" w:rsidR="009B2E12" w:rsidRPr="00D445CE" w:rsidRDefault="009B2E12" w:rsidP="009B2E12">
      <w:pPr>
        <w:pStyle w:val="a3"/>
        <w:numPr>
          <w:ilvl w:val="0"/>
          <w:numId w:val="1"/>
        </w:numPr>
        <w:suppressAutoHyphens/>
        <w:kinsoku w:val="0"/>
        <w:overflowPunct w:val="0"/>
        <w:ind w:right="134"/>
        <w:jc w:val="both"/>
        <w:rPr>
          <w:rFonts w:ascii="Times New Roman" w:cs="Times New Roman"/>
        </w:rPr>
      </w:pPr>
      <w:r w:rsidRPr="00D445CE">
        <w:rPr>
          <w:rFonts w:ascii="Times New Roman" w:cs="Times New Roman"/>
        </w:rPr>
        <w:t xml:space="preserve">Pursuant to Article 8, Paragraph 4 of the </w:t>
      </w:r>
      <w:r w:rsidRPr="009071D2">
        <w:rPr>
          <w:rFonts w:ascii="Times New Roman" w:cs="Times New Roman"/>
          <w:i/>
          <w:iCs/>
        </w:rPr>
        <w:t>Act Governing Retirement, Severance, and Bereavement Compensation for the Teaching and Other Staff Members of Public Schools,</w:t>
      </w:r>
      <w:r w:rsidRPr="00D445CE">
        <w:rPr>
          <w:rFonts w:ascii="Times New Roman" w:cs="Times New Roman"/>
        </w:rPr>
        <w:t xml:space="preserve"> starting August 11, 2017, teachers and staff may choose to cover the </w:t>
      </w:r>
      <w:r w:rsidRPr="00D445CE">
        <w:rPr>
          <w:rFonts w:ascii="Times New Roman" w:cs="Times New Roman"/>
          <w:b/>
          <w:bCs/>
        </w:rPr>
        <w:t>full premium burden and continue to make payments into</w:t>
      </w:r>
      <w:r w:rsidRPr="00D445CE">
        <w:rPr>
          <w:rFonts w:ascii="Times New Roman" w:cs="Times New Roman"/>
        </w:rPr>
        <w:t xml:space="preserve"> the Public Service Pension Fund (hereinafter “the Pension Fund”) when taking unpaid parental leave for raising children. When you apply for unpaid parental leave for raising children, you will be asked to fill out two copies of this form, with one copy to be kept by yourself and one kept by the school for their records. </w:t>
      </w:r>
      <w:r w:rsidRPr="00D445CE">
        <w:rPr>
          <w:rFonts w:ascii="Times New Roman" w:cs="Times New Roman"/>
          <w:b/>
          <w:bCs/>
        </w:rPr>
        <w:t>Once you choose to continue making payments, you will not be able to change your decision.</w:t>
      </w:r>
    </w:p>
    <w:p w14:paraId="36BE0F26" w14:textId="77777777" w:rsidR="009B2E12" w:rsidRPr="00D445CE" w:rsidRDefault="009B2E12" w:rsidP="009B2E12">
      <w:pPr>
        <w:pStyle w:val="a3"/>
        <w:numPr>
          <w:ilvl w:val="0"/>
          <w:numId w:val="1"/>
        </w:numPr>
        <w:suppressAutoHyphens/>
        <w:kinsoku w:val="0"/>
        <w:overflowPunct w:val="0"/>
        <w:spacing w:before="11"/>
        <w:ind w:right="115"/>
        <w:rPr>
          <w:rFonts w:ascii="Times New Roman" w:cs="Times New Roman"/>
        </w:rPr>
      </w:pPr>
      <w:r w:rsidRPr="00D445CE">
        <w:rPr>
          <w:rFonts w:ascii="Times New Roman" w:cs="Times New Roman"/>
        </w:rPr>
        <w:t xml:space="preserve">If at the end of the initial unpaid parental leave for raising children period you seek an extension at the same school for the same reason (i.e., the same child), you will not be able to alter your decision to continue making Pension Fund premium payments. </w:t>
      </w:r>
    </w:p>
    <w:p w14:paraId="3457E94A" w14:textId="77777777" w:rsidR="009B2E12" w:rsidRDefault="009B2E12" w:rsidP="009B2E12">
      <w:pPr>
        <w:pStyle w:val="a3"/>
        <w:numPr>
          <w:ilvl w:val="0"/>
          <w:numId w:val="1"/>
        </w:numPr>
        <w:suppressAutoHyphens/>
        <w:kinsoku w:val="0"/>
        <w:overflowPunct w:val="0"/>
        <w:spacing w:before="20"/>
        <w:rPr>
          <w:rFonts w:ascii="Times New Roman" w:cs="Times New Roman"/>
        </w:rPr>
      </w:pPr>
      <w:r w:rsidRPr="00D445CE">
        <w:rPr>
          <w:rFonts w:ascii="Times New Roman" w:cs="Times New Roman"/>
        </w:rPr>
        <w:t>How your choice of whether to continue making payments into the Pension Fund premium affects your rights:</w:t>
      </w:r>
    </w:p>
    <w:p w14:paraId="2B9D9679" w14:textId="77777777" w:rsidR="009B2E12" w:rsidRPr="00F564D4" w:rsidRDefault="009B2E12" w:rsidP="009B2E12">
      <w:pPr>
        <w:pStyle w:val="a3"/>
        <w:suppressAutoHyphens/>
        <w:kinsoku w:val="0"/>
        <w:overflowPunct w:val="0"/>
        <w:spacing w:before="20"/>
        <w:ind w:left="806"/>
        <w:rPr>
          <w:rFonts w:ascii="Times New Roman" w:cs="Times New Roman"/>
        </w:rPr>
      </w:pPr>
      <w:r w:rsidRPr="00F564D4">
        <w:rPr>
          <w:rFonts w:ascii="Times New Roman" w:cs="Times New Roman"/>
          <w:spacing w:val="-3"/>
        </w:rPr>
        <w:t xml:space="preserve">If you opt to continue making monthly Pension Fund premium payments or to defer the full payment for three years, the unpaid parental leave for raising children period will count toward your years of service for retirement, severance, or </w:t>
      </w:r>
      <w:bookmarkStart w:id="0" w:name="_Hlk175043508"/>
      <w:r>
        <w:rPr>
          <w:rFonts w:ascii="Times New Roman" w:cs="Times New Roman"/>
          <w:spacing w:val="-3"/>
        </w:rPr>
        <w:t>b</w:t>
      </w:r>
      <w:r w:rsidRPr="00F02FC3">
        <w:rPr>
          <w:rFonts w:ascii="Times New Roman" w:cs="Times New Roman"/>
          <w:spacing w:val="-3"/>
        </w:rPr>
        <w:t xml:space="preserve">ereavement </w:t>
      </w:r>
      <w:r>
        <w:rPr>
          <w:rFonts w:ascii="Times New Roman" w:cs="Times New Roman"/>
          <w:spacing w:val="-3"/>
        </w:rPr>
        <w:t>c</w:t>
      </w:r>
      <w:r w:rsidRPr="00F02FC3">
        <w:rPr>
          <w:rFonts w:ascii="Times New Roman" w:cs="Times New Roman"/>
          <w:spacing w:val="-3"/>
        </w:rPr>
        <w:t>ompensation</w:t>
      </w:r>
      <w:bookmarkEnd w:id="0"/>
      <w:r>
        <w:rPr>
          <w:rFonts w:ascii="Times New Roman" w:cs="Times New Roman"/>
          <w:spacing w:val="-3"/>
        </w:rPr>
        <w:t>.</w:t>
      </w:r>
      <w:r w:rsidRPr="00F564D4">
        <w:rPr>
          <w:rFonts w:ascii="Times New Roman" w:cs="Times New Roman"/>
          <w:spacing w:val="-3"/>
        </w:rPr>
        <w:t xml:space="preserve"> If you choose to stop making such payments, the unpaid parental leave for raising children period may not be counted towards your years of service for retirement, severance, or </w:t>
      </w:r>
      <w:r w:rsidRPr="00F02FC3">
        <w:rPr>
          <w:rFonts w:ascii="Times New Roman" w:cs="Times New Roman"/>
          <w:spacing w:val="-3"/>
        </w:rPr>
        <w:t>bereavement compensation</w:t>
      </w:r>
      <w:r>
        <w:rPr>
          <w:rFonts w:ascii="Times New Roman" w:cs="Times New Roman"/>
          <w:spacing w:val="-3"/>
        </w:rPr>
        <w:t>;</w:t>
      </w:r>
      <w:r w:rsidRPr="00F564D4">
        <w:rPr>
          <w:rFonts w:ascii="Times New Roman" w:cs="Times New Roman"/>
          <w:spacing w:val="-3"/>
        </w:rPr>
        <w:t xml:space="preserve"> and you may not later request to make up the payments for that period.</w:t>
      </w:r>
    </w:p>
    <w:p w14:paraId="57A26A96" w14:textId="77777777" w:rsidR="009B2E12" w:rsidRPr="00D445CE" w:rsidRDefault="009B2E12" w:rsidP="009B2E12">
      <w:pPr>
        <w:pStyle w:val="a3"/>
        <w:numPr>
          <w:ilvl w:val="0"/>
          <w:numId w:val="1"/>
        </w:numPr>
        <w:suppressAutoHyphens/>
        <w:kinsoku w:val="0"/>
        <w:overflowPunct w:val="0"/>
        <w:spacing w:before="20"/>
        <w:ind w:right="115"/>
        <w:rPr>
          <w:rFonts w:ascii="Times New Roman" w:cs="Times New Roman"/>
          <w:spacing w:val="-3"/>
        </w:rPr>
      </w:pPr>
      <w:r w:rsidRPr="00D445CE">
        <w:rPr>
          <w:rFonts w:ascii="Times New Roman" w:cs="Times New Roman"/>
          <w:spacing w:val="-3"/>
        </w:rPr>
        <w:t>If you took unpaid parental leave for raising children before March 31, 2021 and remained on leave after April 1, 2021, please fill out this form in accordance with the regulations set forth in Article 1 following notification by your school.</w:t>
      </w:r>
    </w:p>
    <w:p w14:paraId="0CDFD30A" w14:textId="77777777" w:rsidR="009B2E12" w:rsidRPr="00D445CE" w:rsidRDefault="009B2E12" w:rsidP="009B2E12">
      <w:pPr>
        <w:pStyle w:val="a3"/>
        <w:suppressAutoHyphens/>
        <w:kinsoku w:val="0"/>
        <w:overflowPunct w:val="0"/>
        <w:spacing w:before="5"/>
        <w:rPr>
          <w:rFonts w:ascii="Times New Roman" w:cs="Times New Roman"/>
          <w:sz w:val="15"/>
          <w:szCs w:val="15"/>
        </w:rPr>
      </w:pPr>
    </w:p>
    <w:tbl>
      <w:tblPr>
        <w:tblW w:w="0" w:type="auto"/>
        <w:tblInd w:w="1113" w:type="dxa"/>
        <w:tblLayout w:type="fixed"/>
        <w:tblCellMar>
          <w:left w:w="0" w:type="dxa"/>
          <w:right w:w="0" w:type="dxa"/>
        </w:tblCellMar>
        <w:tblLook w:val="0000" w:firstRow="0" w:lastRow="0" w:firstColumn="0" w:lastColumn="0" w:noHBand="0" w:noVBand="0"/>
      </w:tblPr>
      <w:tblGrid>
        <w:gridCol w:w="3828"/>
        <w:gridCol w:w="516"/>
        <w:gridCol w:w="516"/>
        <w:gridCol w:w="516"/>
        <w:gridCol w:w="516"/>
        <w:gridCol w:w="517"/>
        <w:gridCol w:w="516"/>
        <w:gridCol w:w="516"/>
        <w:gridCol w:w="518"/>
        <w:gridCol w:w="127"/>
        <w:gridCol w:w="389"/>
        <w:gridCol w:w="516"/>
      </w:tblGrid>
      <w:tr w:rsidR="009B2E12" w:rsidRPr="00D445CE" w14:paraId="08F00A58" w14:textId="77777777" w:rsidTr="00556124">
        <w:trPr>
          <w:trHeight w:val="887"/>
        </w:trPr>
        <w:tc>
          <w:tcPr>
            <w:tcW w:w="3828" w:type="dxa"/>
            <w:tcBorders>
              <w:top w:val="single" w:sz="4" w:space="0" w:color="000000"/>
              <w:left w:val="single" w:sz="4" w:space="0" w:color="000000"/>
              <w:bottom w:val="single" w:sz="4" w:space="0" w:color="000000"/>
              <w:right w:val="single" w:sz="4" w:space="0" w:color="000000"/>
            </w:tcBorders>
          </w:tcPr>
          <w:p w14:paraId="01AFD23F" w14:textId="77777777" w:rsidR="009B2E12" w:rsidRPr="00D445CE" w:rsidRDefault="009B2E12" w:rsidP="00556124">
            <w:pPr>
              <w:pStyle w:val="TableParagraph"/>
              <w:suppressAutoHyphens/>
              <w:kinsoku w:val="0"/>
              <w:overflowPunct w:val="0"/>
              <w:spacing w:before="248"/>
              <w:ind w:right="1206"/>
              <w:jc w:val="center"/>
              <w:rPr>
                <w:rFonts w:ascii="Times New Roman" w:cs="Times New Roman"/>
                <w:sz w:val="28"/>
                <w:szCs w:val="28"/>
              </w:rPr>
            </w:pPr>
            <w:r w:rsidRPr="00D445CE">
              <w:rPr>
                <w:rFonts w:ascii="Times New Roman" w:cs="Times New Roman"/>
                <w:sz w:val="28"/>
                <w:szCs w:val="28"/>
              </w:rPr>
              <w:t>Name</w:t>
            </w:r>
          </w:p>
        </w:tc>
        <w:tc>
          <w:tcPr>
            <w:tcW w:w="5163" w:type="dxa"/>
            <w:gridSpan w:val="11"/>
            <w:tcBorders>
              <w:top w:val="single" w:sz="4" w:space="0" w:color="000000"/>
              <w:left w:val="single" w:sz="4" w:space="0" w:color="000000"/>
              <w:bottom w:val="single" w:sz="4" w:space="0" w:color="000000"/>
              <w:right w:val="single" w:sz="4" w:space="0" w:color="000000"/>
            </w:tcBorders>
          </w:tcPr>
          <w:p w14:paraId="5121636C"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r>
      <w:tr w:rsidR="009B2E12" w:rsidRPr="00D445CE" w14:paraId="6F9E5987" w14:textId="77777777" w:rsidTr="00556124">
        <w:trPr>
          <w:trHeight w:val="669"/>
        </w:trPr>
        <w:tc>
          <w:tcPr>
            <w:tcW w:w="3828" w:type="dxa"/>
            <w:tcBorders>
              <w:top w:val="single" w:sz="4" w:space="0" w:color="000000"/>
              <w:left w:val="single" w:sz="4" w:space="0" w:color="000000"/>
              <w:bottom w:val="single" w:sz="4" w:space="0" w:color="000000"/>
              <w:right w:val="single" w:sz="4" w:space="0" w:color="000000"/>
            </w:tcBorders>
          </w:tcPr>
          <w:p w14:paraId="7BC98FDB" w14:textId="77777777" w:rsidR="009B2E12" w:rsidRPr="00D445CE" w:rsidRDefault="009B2E12" w:rsidP="00556124">
            <w:pPr>
              <w:pStyle w:val="TableParagraph"/>
              <w:suppressAutoHyphens/>
              <w:kinsoku w:val="0"/>
              <w:overflowPunct w:val="0"/>
              <w:spacing w:before="159"/>
              <w:ind w:right="40"/>
              <w:jc w:val="right"/>
              <w:rPr>
                <w:rFonts w:ascii="Times New Roman" w:cs="Times New Roman"/>
                <w:sz w:val="28"/>
                <w:szCs w:val="28"/>
              </w:rPr>
            </w:pPr>
            <w:r w:rsidRPr="00D445CE">
              <w:rPr>
                <w:rFonts w:ascii="Times New Roman" w:cs="Times New Roman"/>
                <w:sz w:val="28"/>
                <w:szCs w:val="28"/>
              </w:rPr>
              <w:t>National ID No.</w:t>
            </w:r>
          </w:p>
        </w:tc>
        <w:tc>
          <w:tcPr>
            <w:tcW w:w="516" w:type="dxa"/>
            <w:tcBorders>
              <w:top w:val="single" w:sz="4" w:space="0" w:color="000000"/>
              <w:left w:val="single" w:sz="4" w:space="0" w:color="000000"/>
              <w:bottom w:val="single" w:sz="4" w:space="0" w:color="000000"/>
              <w:right w:val="single" w:sz="4" w:space="0" w:color="000000"/>
            </w:tcBorders>
          </w:tcPr>
          <w:p w14:paraId="7EA0C61B"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6" w:type="dxa"/>
            <w:tcBorders>
              <w:top w:val="single" w:sz="4" w:space="0" w:color="000000"/>
              <w:left w:val="single" w:sz="4" w:space="0" w:color="000000"/>
              <w:bottom w:val="single" w:sz="4" w:space="0" w:color="000000"/>
              <w:right w:val="single" w:sz="4" w:space="0" w:color="000000"/>
            </w:tcBorders>
          </w:tcPr>
          <w:p w14:paraId="78DCFC41"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6" w:type="dxa"/>
            <w:tcBorders>
              <w:top w:val="single" w:sz="4" w:space="0" w:color="000000"/>
              <w:left w:val="single" w:sz="4" w:space="0" w:color="000000"/>
              <w:bottom w:val="single" w:sz="4" w:space="0" w:color="000000"/>
              <w:right w:val="single" w:sz="4" w:space="0" w:color="000000"/>
            </w:tcBorders>
          </w:tcPr>
          <w:p w14:paraId="50C652F5"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6" w:type="dxa"/>
            <w:tcBorders>
              <w:top w:val="single" w:sz="4" w:space="0" w:color="000000"/>
              <w:left w:val="single" w:sz="4" w:space="0" w:color="000000"/>
              <w:bottom w:val="single" w:sz="4" w:space="0" w:color="000000"/>
              <w:right w:val="single" w:sz="4" w:space="0" w:color="000000"/>
            </w:tcBorders>
          </w:tcPr>
          <w:p w14:paraId="636958E5"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7" w:type="dxa"/>
            <w:tcBorders>
              <w:top w:val="single" w:sz="4" w:space="0" w:color="000000"/>
              <w:left w:val="single" w:sz="4" w:space="0" w:color="000000"/>
              <w:bottom w:val="single" w:sz="4" w:space="0" w:color="000000"/>
              <w:right w:val="single" w:sz="4" w:space="0" w:color="000000"/>
            </w:tcBorders>
          </w:tcPr>
          <w:p w14:paraId="5B842580"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6" w:type="dxa"/>
            <w:tcBorders>
              <w:top w:val="single" w:sz="4" w:space="0" w:color="000000"/>
              <w:left w:val="single" w:sz="4" w:space="0" w:color="000000"/>
              <w:bottom w:val="single" w:sz="4" w:space="0" w:color="000000"/>
              <w:right w:val="single" w:sz="4" w:space="0" w:color="000000"/>
            </w:tcBorders>
          </w:tcPr>
          <w:p w14:paraId="779F974F"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6" w:type="dxa"/>
            <w:tcBorders>
              <w:top w:val="single" w:sz="4" w:space="0" w:color="000000"/>
              <w:left w:val="single" w:sz="4" w:space="0" w:color="000000"/>
              <w:bottom w:val="single" w:sz="4" w:space="0" w:color="000000"/>
              <w:right w:val="single" w:sz="4" w:space="0" w:color="000000"/>
            </w:tcBorders>
          </w:tcPr>
          <w:p w14:paraId="407C9C8C"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8" w:type="dxa"/>
            <w:tcBorders>
              <w:top w:val="single" w:sz="4" w:space="0" w:color="000000"/>
              <w:left w:val="single" w:sz="4" w:space="0" w:color="000000"/>
              <w:bottom w:val="single" w:sz="4" w:space="0" w:color="000000"/>
              <w:right w:val="single" w:sz="4" w:space="0" w:color="000000"/>
            </w:tcBorders>
          </w:tcPr>
          <w:p w14:paraId="078E819A"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6" w:type="dxa"/>
            <w:gridSpan w:val="2"/>
            <w:tcBorders>
              <w:top w:val="single" w:sz="4" w:space="0" w:color="000000"/>
              <w:left w:val="single" w:sz="4" w:space="0" w:color="000000"/>
              <w:bottom w:val="single" w:sz="4" w:space="0" w:color="000000"/>
              <w:right w:val="single" w:sz="6" w:space="0" w:color="000000"/>
            </w:tcBorders>
          </w:tcPr>
          <w:p w14:paraId="010EA327"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6" w:type="dxa"/>
            <w:tcBorders>
              <w:top w:val="single" w:sz="4" w:space="0" w:color="000000"/>
              <w:left w:val="single" w:sz="6" w:space="0" w:color="000000"/>
              <w:bottom w:val="single" w:sz="4" w:space="0" w:color="000000"/>
              <w:right w:val="single" w:sz="4" w:space="0" w:color="000000"/>
            </w:tcBorders>
          </w:tcPr>
          <w:p w14:paraId="2995B71B"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r>
      <w:tr w:rsidR="009B2E12" w:rsidRPr="00D445CE" w14:paraId="1683D99B" w14:textId="77777777" w:rsidTr="00556124">
        <w:trPr>
          <w:trHeight w:val="1065"/>
        </w:trPr>
        <w:tc>
          <w:tcPr>
            <w:tcW w:w="3828" w:type="dxa"/>
            <w:tcBorders>
              <w:top w:val="single" w:sz="4" w:space="0" w:color="000000"/>
              <w:left w:val="single" w:sz="4" w:space="0" w:color="000000"/>
              <w:bottom w:val="single" w:sz="4" w:space="0" w:color="000000"/>
              <w:right w:val="single" w:sz="4" w:space="0" w:color="000000"/>
            </w:tcBorders>
          </w:tcPr>
          <w:p w14:paraId="28DD89C4" w14:textId="77777777" w:rsidR="009B2E12" w:rsidRPr="00D445CE" w:rsidRDefault="009B2E12" w:rsidP="00556124">
            <w:pPr>
              <w:pStyle w:val="TableParagraph"/>
              <w:suppressAutoHyphens/>
              <w:kinsoku w:val="0"/>
              <w:overflowPunct w:val="0"/>
              <w:spacing w:before="168"/>
              <w:ind w:left="100" w:right="110"/>
              <w:rPr>
                <w:rFonts w:ascii="Times New Roman" w:cs="Times New Roman"/>
                <w:sz w:val="28"/>
                <w:szCs w:val="28"/>
              </w:rPr>
            </w:pPr>
            <w:r w:rsidRPr="00D445CE">
              <w:rPr>
                <w:rFonts w:ascii="Times New Roman" w:cs="Times New Roman"/>
                <w:sz w:val="28"/>
                <w:szCs w:val="28"/>
              </w:rPr>
              <w:t>Unpaid parental leave for raising children start and end dates</w:t>
            </w:r>
          </w:p>
        </w:tc>
        <w:tc>
          <w:tcPr>
            <w:tcW w:w="5163" w:type="dxa"/>
            <w:gridSpan w:val="11"/>
            <w:tcBorders>
              <w:top w:val="single" w:sz="4" w:space="0" w:color="000000"/>
              <w:left w:val="single" w:sz="4" w:space="0" w:color="000000"/>
              <w:bottom w:val="single" w:sz="4" w:space="0" w:color="000000"/>
              <w:right w:val="single" w:sz="4" w:space="0" w:color="000000"/>
            </w:tcBorders>
          </w:tcPr>
          <w:p w14:paraId="55FAEDDB"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r w:rsidRPr="00D445CE">
              <w:rPr>
                <w:rFonts w:ascii="Times New Roman" w:cs="Times New Roman"/>
                <w:sz w:val="28"/>
                <w:szCs w:val="28"/>
              </w:rPr>
              <w:t>From (</w:t>
            </w:r>
            <w:proofErr w:type="spellStart"/>
            <w:r w:rsidRPr="00D445CE">
              <w:rPr>
                <w:rFonts w:ascii="Times New Roman" w:cs="Times New Roman"/>
                <w:sz w:val="28"/>
                <w:szCs w:val="28"/>
              </w:rPr>
              <w:t>yyyy</w:t>
            </w:r>
            <w:proofErr w:type="spellEnd"/>
            <w:r w:rsidRPr="00D445CE">
              <w:rPr>
                <w:rFonts w:ascii="Times New Roman" w:cs="Times New Roman"/>
                <w:sz w:val="28"/>
                <w:szCs w:val="28"/>
              </w:rPr>
              <w:t>) (mm) (dd) to (</w:t>
            </w:r>
            <w:proofErr w:type="spellStart"/>
            <w:r w:rsidRPr="00D445CE">
              <w:rPr>
                <w:rFonts w:ascii="Times New Roman" w:cs="Times New Roman"/>
                <w:sz w:val="28"/>
                <w:szCs w:val="28"/>
              </w:rPr>
              <w:t>yyyy</w:t>
            </w:r>
            <w:proofErr w:type="spellEnd"/>
            <w:r w:rsidRPr="00D445CE">
              <w:rPr>
                <w:rFonts w:ascii="Times New Roman" w:cs="Times New Roman"/>
                <w:sz w:val="28"/>
                <w:szCs w:val="28"/>
              </w:rPr>
              <w:t>) (mm) (dd)</w:t>
            </w:r>
          </w:p>
        </w:tc>
      </w:tr>
      <w:tr w:rsidR="009B2E12" w:rsidRPr="00D445CE" w14:paraId="3E36290C" w14:textId="77777777" w:rsidTr="00556124">
        <w:trPr>
          <w:trHeight w:val="981"/>
        </w:trPr>
        <w:tc>
          <w:tcPr>
            <w:tcW w:w="3828" w:type="dxa"/>
            <w:tcBorders>
              <w:top w:val="single" w:sz="4" w:space="0" w:color="000000"/>
              <w:left w:val="single" w:sz="4" w:space="0" w:color="000000"/>
              <w:bottom w:val="single" w:sz="4" w:space="0" w:color="000000"/>
              <w:right w:val="single" w:sz="4" w:space="0" w:color="000000"/>
            </w:tcBorders>
          </w:tcPr>
          <w:p w14:paraId="5B3FCA20" w14:textId="77777777" w:rsidR="009B2E12" w:rsidRPr="00D445CE" w:rsidRDefault="009B2E12" w:rsidP="00556124">
            <w:pPr>
              <w:pStyle w:val="TableParagraph"/>
              <w:suppressAutoHyphens/>
              <w:kinsoku w:val="0"/>
              <w:overflowPunct w:val="0"/>
              <w:spacing w:before="2"/>
              <w:rPr>
                <w:rFonts w:ascii="Times New Roman" w:cs="Times New Roman"/>
                <w:sz w:val="21"/>
                <w:szCs w:val="21"/>
              </w:rPr>
            </w:pPr>
          </w:p>
          <w:p w14:paraId="393A1E05" w14:textId="77777777" w:rsidR="009B2E12" w:rsidRPr="00D445CE" w:rsidRDefault="009B2E12" w:rsidP="00556124">
            <w:pPr>
              <w:pStyle w:val="TableParagraph"/>
              <w:suppressAutoHyphens/>
              <w:kinsoku w:val="0"/>
              <w:overflowPunct w:val="0"/>
              <w:ind w:left="227"/>
              <w:rPr>
                <w:rFonts w:ascii="Times New Roman" w:cs="Times New Roman"/>
                <w:sz w:val="28"/>
                <w:szCs w:val="28"/>
              </w:rPr>
            </w:pPr>
            <w:r w:rsidRPr="00D445CE">
              <w:rPr>
                <w:rFonts w:ascii="Times New Roman" w:cs="Times New Roman"/>
                <w:sz w:val="28"/>
                <w:szCs w:val="28"/>
              </w:rPr>
              <w:t>Continue or stop paying into the Pension Fund premium?</w:t>
            </w:r>
          </w:p>
        </w:tc>
        <w:tc>
          <w:tcPr>
            <w:tcW w:w="516" w:type="dxa"/>
            <w:tcBorders>
              <w:top w:val="single" w:sz="4" w:space="0" w:color="000000"/>
              <w:left w:val="single" w:sz="4" w:space="0" w:color="000000"/>
              <w:bottom w:val="single" w:sz="4" w:space="0" w:color="000000"/>
              <w:right w:val="none" w:sz="6" w:space="0" w:color="auto"/>
            </w:tcBorders>
          </w:tcPr>
          <w:p w14:paraId="059E6AFB"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6" w:type="dxa"/>
            <w:tcBorders>
              <w:top w:val="single" w:sz="4" w:space="0" w:color="000000"/>
              <w:left w:val="none" w:sz="6" w:space="0" w:color="auto"/>
              <w:bottom w:val="single" w:sz="4" w:space="0" w:color="000000"/>
              <w:right w:val="none" w:sz="6" w:space="0" w:color="auto"/>
            </w:tcBorders>
          </w:tcPr>
          <w:p w14:paraId="297AC566"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1549" w:type="dxa"/>
            <w:gridSpan w:val="3"/>
            <w:tcBorders>
              <w:top w:val="single" w:sz="4" w:space="0" w:color="000000"/>
              <w:left w:val="none" w:sz="6" w:space="0" w:color="auto"/>
              <w:bottom w:val="single" w:sz="4" w:space="0" w:color="000000"/>
              <w:right w:val="none" w:sz="6" w:space="0" w:color="auto"/>
            </w:tcBorders>
          </w:tcPr>
          <w:p w14:paraId="65F3A5F4" w14:textId="77777777" w:rsidR="009B2E12" w:rsidRPr="00D445CE" w:rsidRDefault="009B2E12" w:rsidP="00556124">
            <w:pPr>
              <w:pStyle w:val="TableParagraph"/>
              <w:suppressAutoHyphens/>
              <w:kinsoku w:val="0"/>
              <w:overflowPunct w:val="0"/>
              <w:spacing w:before="2"/>
              <w:rPr>
                <w:rFonts w:ascii="Times New Roman" w:cs="Times New Roman"/>
                <w:sz w:val="21"/>
                <w:szCs w:val="21"/>
              </w:rPr>
            </w:pPr>
          </w:p>
          <w:p w14:paraId="4F3281EB" w14:textId="77777777" w:rsidR="009B2E12" w:rsidRPr="00D445CE" w:rsidRDefault="009B2E12" w:rsidP="00556124">
            <w:pPr>
              <w:pStyle w:val="TableParagraph"/>
              <w:suppressAutoHyphens/>
              <w:kinsoku w:val="0"/>
              <w:overflowPunct w:val="0"/>
              <w:ind w:left="84"/>
              <w:rPr>
                <w:rFonts w:ascii="Times New Roman" w:cs="Times New Roman"/>
                <w:sz w:val="28"/>
                <w:szCs w:val="28"/>
              </w:rPr>
            </w:pPr>
            <w:r w:rsidRPr="00D445CE">
              <w:rPr>
                <w:rFonts w:ascii="Times New Roman" w:cs="Times New Roman"/>
                <w:sz w:val="28"/>
                <w:szCs w:val="28"/>
              </w:rPr>
              <w:t>□ Continue</w:t>
            </w:r>
          </w:p>
        </w:tc>
        <w:tc>
          <w:tcPr>
            <w:tcW w:w="1032" w:type="dxa"/>
            <w:gridSpan w:val="2"/>
            <w:tcBorders>
              <w:top w:val="single" w:sz="4" w:space="0" w:color="000000"/>
              <w:left w:val="none" w:sz="6" w:space="0" w:color="auto"/>
              <w:bottom w:val="single" w:sz="4" w:space="0" w:color="000000"/>
              <w:right w:val="none" w:sz="6" w:space="0" w:color="auto"/>
            </w:tcBorders>
          </w:tcPr>
          <w:p w14:paraId="5FAEED02" w14:textId="77777777" w:rsidR="009B2E12" w:rsidRPr="00D445CE" w:rsidRDefault="009B2E12" w:rsidP="00556124">
            <w:pPr>
              <w:pStyle w:val="TableParagraph"/>
              <w:suppressAutoHyphens/>
              <w:kinsoku w:val="0"/>
              <w:overflowPunct w:val="0"/>
              <w:spacing w:before="2"/>
              <w:rPr>
                <w:rFonts w:ascii="Times New Roman" w:cs="Times New Roman"/>
                <w:sz w:val="21"/>
                <w:szCs w:val="21"/>
              </w:rPr>
            </w:pPr>
          </w:p>
          <w:p w14:paraId="54C7615B" w14:textId="77777777" w:rsidR="009B2E12" w:rsidRPr="00D445CE" w:rsidRDefault="009B2E12" w:rsidP="00556124">
            <w:pPr>
              <w:pStyle w:val="TableParagraph"/>
              <w:suppressAutoHyphens/>
              <w:kinsoku w:val="0"/>
              <w:overflowPunct w:val="0"/>
              <w:ind w:left="631"/>
              <w:rPr>
                <w:rFonts w:ascii="Times New Roman" w:cs="Times New Roman"/>
                <w:sz w:val="28"/>
                <w:szCs w:val="28"/>
              </w:rPr>
            </w:pPr>
            <w:r w:rsidRPr="00D445CE">
              <w:rPr>
                <w:rFonts w:ascii="Times New Roman" w:cs="Times New Roman"/>
                <w:sz w:val="28"/>
                <w:szCs w:val="28"/>
              </w:rPr>
              <w:t>□</w:t>
            </w:r>
          </w:p>
        </w:tc>
        <w:tc>
          <w:tcPr>
            <w:tcW w:w="645" w:type="dxa"/>
            <w:gridSpan w:val="2"/>
            <w:tcBorders>
              <w:top w:val="single" w:sz="4" w:space="0" w:color="000000"/>
              <w:left w:val="none" w:sz="6" w:space="0" w:color="auto"/>
              <w:bottom w:val="single" w:sz="4" w:space="0" w:color="000000"/>
              <w:right w:val="none" w:sz="6" w:space="0" w:color="auto"/>
            </w:tcBorders>
          </w:tcPr>
          <w:p w14:paraId="7FEED505" w14:textId="77777777" w:rsidR="009B2E12" w:rsidRPr="00D445CE" w:rsidRDefault="009B2E12" w:rsidP="00556124">
            <w:pPr>
              <w:pStyle w:val="TableParagraph"/>
              <w:suppressAutoHyphens/>
              <w:kinsoku w:val="0"/>
              <w:overflowPunct w:val="0"/>
              <w:spacing w:before="2"/>
              <w:rPr>
                <w:rFonts w:ascii="Times New Roman" w:cs="Times New Roman"/>
                <w:sz w:val="21"/>
                <w:szCs w:val="21"/>
              </w:rPr>
            </w:pPr>
          </w:p>
          <w:p w14:paraId="086F0F6A" w14:textId="77777777" w:rsidR="009B2E12" w:rsidRPr="00D445CE" w:rsidRDefault="009B2E12" w:rsidP="00556124">
            <w:pPr>
              <w:pStyle w:val="TableParagraph"/>
              <w:suppressAutoHyphens/>
              <w:kinsoku w:val="0"/>
              <w:overflowPunct w:val="0"/>
              <w:ind w:left="19"/>
              <w:rPr>
                <w:rFonts w:ascii="Times New Roman" w:cs="Times New Roman"/>
                <w:sz w:val="28"/>
                <w:szCs w:val="28"/>
              </w:rPr>
            </w:pPr>
            <w:r w:rsidRPr="00D445CE">
              <w:rPr>
                <w:rFonts w:ascii="Times New Roman" w:cs="Times New Roman"/>
                <w:sz w:val="28"/>
                <w:szCs w:val="28"/>
              </w:rPr>
              <w:t>Stop</w:t>
            </w:r>
          </w:p>
        </w:tc>
        <w:tc>
          <w:tcPr>
            <w:tcW w:w="389" w:type="dxa"/>
            <w:tcBorders>
              <w:top w:val="single" w:sz="4" w:space="0" w:color="000000"/>
              <w:left w:val="none" w:sz="6" w:space="0" w:color="auto"/>
              <w:bottom w:val="single" w:sz="4" w:space="0" w:color="000000"/>
              <w:right w:val="none" w:sz="6" w:space="0" w:color="auto"/>
            </w:tcBorders>
          </w:tcPr>
          <w:p w14:paraId="27AF0CE2"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c>
          <w:tcPr>
            <w:tcW w:w="516" w:type="dxa"/>
            <w:tcBorders>
              <w:top w:val="single" w:sz="4" w:space="0" w:color="000000"/>
              <w:left w:val="none" w:sz="6" w:space="0" w:color="auto"/>
              <w:bottom w:val="single" w:sz="4" w:space="0" w:color="000000"/>
              <w:right w:val="single" w:sz="4" w:space="0" w:color="000000"/>
            </w:tcBorders>
          </w:tcPr>
          <w:p w14:paraId="018DF67F" w14:textId="77777777" w:rsidR="009B2E12" w:rsidRPr="00455632" w:rsidRDefault="009B2E12" w:rsidP="00556124">
            <w:pPr>
              <w:pStyle w:val="TableParagraph"/>
              <w:suppressAutoHyphens/>
              <w:kinsoku w:val="0"/>
              <w:overflowPunct w:val="0"/>
              <w:rPr>
                <w:rFonts w:ascii="Times New Roman" w:eastAsia="新細明體" w:cs="Times New Roman"/>
                <w:sz w:val="28"/>
                <w:szCs w:val="28"/>
              </w:rPr>
            </w:pPr>
          </w:p>
        </w:tc>
      </w:tr>
      <w:tr w:rsidR="009B2E12" w:rsidRPr="00D445CE" w14:paraId="266FFA29" w14:textId="77777777" w:rsidTr="00556124">
        <w:trPr>
          <w:trHeight w:val="979"/>
        </w:trPr>
        <w:tc>
          <w:tcPr>
            <w:tcW w:w="3828" w:type="dxa"/>
            <w:tcBorders>
              <w:top w:val="single" w:sz="4" w:space="0" w:color="000000"/>
              <w:left w:val="single" w:sz="4" w:space="0" w:color="000000"/>
              <w:bottom w:val="single" w:sz="4" w:space="0" w:color="000000"/>
              <w:right w:val="single" w:sz="4" w:space="0" w:color="000000"/>
            </w:tcBorders>
          </w:tcPr>
          <w:p w14:paraId="3ED19311" w14:textId="77777777" w:rsidR="009B2E12" w:rsidRPr="00D445CE" w:rsidRDefault="009B2E12" w:rsidP="00556124">
            <w:pPr>
              <w:pStyle w:val="TableParagraph"/>
              <w:suppressAutoHyphens/>
              <w:kinsoku w:val="0"/>
              <w:overflowPunct w:val="0"/>
              <w:ind w:left="276" w:right="142"/>
              <w:jc w:val="center"/>
              <w:rPr>
                <w:rFonts w:ascii="Times New Roman" w:cs="Times New Roman"/>
                <w:sz w:val="28"/>
                <w:szCs w:val="28"/>
              </w:rPr>
            </w:pPr>
            <w:r w:rsidRPr="00D445CE">
              <w:rPr>
                <w:rFonts w:ascii="Times New Roman" w:cs="Times New Roman"/>
                <w:sz w:val="28"/>
                <w:szCs w:val="28"/>
              </w:rPr>
              <w:t>Payment method (not applicable to those who choose to stop making payments)</w:t>
            </w:r>
          </w:p>
        </w:tc>
        <w:tc>
          <w:tcPr>
            <w:tcW w:w="5163" w:type="dxa"/>
            <w:gridSpan w:val="11"/>
            <w:tcBorders>
              <w:top w:val="single" w:sz="4" w:space="0" w:color="000000"/>
              <w:left w:val="single" w:sz="4" w:space="0" w:color="000000"/>
              <w:bottom w:val="single" w:sz="4" w:space="0" w:color="000000"/>
              <w:right w:val="single" w:sz="4" w:space="0" w:color="000000"/>
            </w:tcBorders>
          </w:tcPr>
          <w:p w14:paraId="0903D316" w14:textId="77777777" w:rsidR="009B2E12" w:rsidRPr="00D445CE" w:rsidRDefault="009B2E12" w:rsidP="00556124">
            <w:pPr>
              <w:pStyle w:val="TableParagraph"/>
              <w:suppressAutoHyphens/>
              <w:kinsoku w:val="0"/>
              <w:overflowPunct w:val="0"/>
              <w:spacing w:before="111"/>
              <w:ind w:left="1587"/>
              <w:rPr>
                <w:rFonts w:ascii="Times New Roman" w:cs="Times New Roman"/>
                <w:sz w:val="28"/>
                <w:szCs w:val="28"/>
              </w:rPr>
            </w:pPr>
            <w:r w:rsidRPr="00D445CE">
              <w:rPr>
                <w:rFonts w:ascii="Times New Roman" w:cs="Times New Roman"/>
                <w:sz w:val="28"/>
                <w:szCs w:val="28"/>
              </w:rPr>
              <w:t>□ Monthly payments</w:t>
            </w:r>
          </w:p>
          <w:p w14:paraId="72C5B9A6" w14:textId="77777777" w:rsidR="009B2E12" w:rsidRPr="00D445CE" w:rsidRDefault="009B2E12" w:rsidP="00556124">
            <w:pPr>
              <w:pStyle w:val="TableParagraph"/>
              <w:suppressAutoHyphens/>
              <w:kinsoku w:val="0"/>
              <w:overflowPunct w:val="0"/>
              <w:ind w:left="1589"/>
              <w:rPr>
                <w:rFonts w:ascii="Times New Roman" w:cs="Times New Roman"/>
                <w:sz w:val="28"/>
                <w:szCs w:val="28"/>
              </w:rPr>
            </w:pPr>
            <w:r w:rsidRPr="00D445CE">
              <w:rPr>
                <w:rFonts w:ascii="Times New Roman" w:cs="Times New Roman"/>
                <w:sz w:val="28"/>
                <w:szCs w:val="28"/>
              </w:rPr>
              <w:t>□ Defer the full payment for three years</w:t>
            </w:r>
          </w:p>
        </w:tc>
      </w:tr>
    </w:tbl>
    <w:p w14:paraId="30DCBD41" w14:textId="77777777" w:rsidR="009B2E12" w:rsidRPr="00D445CE" w:rsidRDefault="009B2E12" w:rsidP="009B2E12">
      <w:pPr>
        <w:pStyle w:val="a3"/>
        <w:suppressAutoHyphens/>
        <w:kinsoku w:val="0"/>
        <w:overflowPunct w:val="0"/>
        <w:spacing w:before="7"/>
        <w:rPr>
          <w:rFonts w:ascii="Times New Roman" w:cs="Times New Roman"/>
          <w:sz w:val="21"/>
          <w:szCs w:val="21"/>
        </w:rPr>
      </w:pPr>
    </w:p>
    <w:p w14:paraId="1F552F99" w14:textId="77777777" w:rsidR="009B2E12" w:rsidRPr="00D445CE" w:rsidRDefault="009B2E12" w:rsidP="009B2E12">
      <w:pPr>
        <w:pStyle w:val="a3"/>
        <w:suppressAutoHyphens/>
        <w:kinsoku w:val="0"/>
        <w:overflowPunct w:val="0"/>
        <w:spacing w:before="7"/>
        <w:rPr>
          <w:rFonts w:ascii="Times New Roman" w:cs="Times New Roman"/>
          <w:sz w:val="21"/>
          <w:szCs w:val="21"/>
        </w:rPr>
      </w:pPr>
    </w:p>
    <w:p w14:paraId="220FB0EA" w14:textId="77777777" w:rsidR="009B2E12" w:rsidRPr="00D445CE" w:rsidRDefault="009B2E12" w:rsidP="009B2E12">
      <w:pPr>
        <w:pStyle w:val="a3"/>
        <w:suppressAutoHyphens/>
        <w:kinsoku w:val="0"/>
        <w:overflowPunct w:val="0"/>
        <w:spacing w:before="7"/>
        <w:rPr>
          <w:rFonts w:ascii="Times New Roman" w:cs="Times New Roman"/>
          <w:sz w:val="21"/>
          <w:szCs w:val="21"/>
        </w:rPr>
      </w:pPr>
    </w:p>
    <w:p w14:paraId="4F02BA8D" w14:textId="77777777" w:rsidR="009B2E12" w:rsidRPr="00D445CE" w:rsidRDefault="009B2E12" w:rsidP="009B2E12">
      <w:pPr>
        <w:pStyle w:val="a3"/>
        <w:suppressAutoHyphens/>
        <w:kinsoku w:val="0"/>
        <w:overflowPunct w:val="0"/>
        <w:ind w:right="1878"/>
        <w:rPr>
          <w:rFonts w:ascii="Times New Roman" w:cs="Times New Roman"/>
        </w:rPr>
      </w:pPr>
    </w:p>
    <w:p w14:paraId="36BBA03F" w14:textId="77777777" w:rsidR="009B2E12" w:rsidRPr="00D445CE" w:rsidRDefault="009B2E12" w:rsidP="009B2E12">
      <w:pPr>
        <w:pStyle w:val="a3"/>
        <w:suppressAutoHyphens/>
        <w:kinsoku w:val="0"/>
        <w:overflowPunct w:val="0"/>
        <w:ind w:right="758"/>
        <w:rPr>
          <w:rFonts w:ascii="Times New Roman" w:cs="Times New Roman"/>
        </w:rPr>
      </w:pPr>
      <w:r w:rsidRPr="00D445CE">
        <w:rPr>
          <w:rFonts w:ascii="Times New Roman" w:cs="Times New Roman"/>
        </w:rPr>
        <w:t xml:space="preserve">           Form completed by:</w:t>
      </w:r>
      <w:r>
        <w:rPr>
          <w:rFonts w:ascii="Times New Roman" w:cs="Times New Roman" w:hint="eastAsia"/>
        </w:rPr>
        <w:t xml:space="preserve"> </w:t>
      </w:r>
      <w:r w:rsidRPr="00D445CE">
        <w:rPr>
          <w:rFonts w:ascii="Times New Roman" w:cs="Times New Roman"/>
        </w:rPr>
        <w:t>___________________________</w:t>
      </w:r>
      <w:proofErr w:type="gramStart"/>
      <w:r w:rsidRPr="00D445CE">
        <w:rPr>
          <w:rFonts w:ascii="Times New Roman" w:cs="Times New Roman"/>
        </w:rPr>
        <w:t>_(</w:t>
      </w:r>
      <w:proofErr w:type="gramEnd"/>
      <w:r w:rsidRPr="00D445CE">
        <w:rPr>
          <w:rFonts w:ascii="Times New Roman" w:cs="Times New Roman"/>
        </w:rPr>
        <w:t>Signature or seal)</w:t>
      </w:r>
    </w:p>
    <w:p w14:paraId="56FF4F60" w14:textId="77777777" w:rsidR="009B2E12" w:rsidRPr="00D445CE" w:rsidRDefault="009B2E12" w:rsidP="009B2E12">
      <w:pPr>
        <w:pStyle w:val="a3"/>
        <w:suppressAutoHyphens/>
        <w:kinsoku w:val="0"/>
        <w:overflowPunct w:val="0"/>
        <w:ind w:right="1878" w:firstLine="720"/>
        <w:rPr>
          <w:rFonts w:ascii="Times New Roman" w:cs="Times New Roman"/>
        </w:rPr>
      </w:pPr>
    </w:p>
    <w:p w14:paraId="1B950273" w14:textId="77777777" w:rsidR="009B2E12" w:rsidRPr="00D445CE" w:rsidRDefault="009B2E12" w:rsidP="009B2E12">
      <w:pPr>
        <w:pStyle w:val="a3"/>
        <w:suppressAutoHyphens/>
        <w:kinsoku w:val="0"/>
        <w:overflowPunct w:val="0"/>
        <w:ind w:right="1878" w:firstLine="720"/>
        <w:rPr>
          <w:rFonts w:ascii="Times New Roman" w:cs="Times New Roman"/>
        </w:rPr>
      </w:pPr>
      <w:r w:rsidRPr="00D445CE">
        <w:rPr>
          <w:rFonts w:ascii="Times New Roman" w:cs="Times New Roman"/>
        </w:rPr>
        <w:t>Contact address:</w:t>
      </w:r>
      <w:r>
        <w:rPr>
          <w:rFonts w:ascii="Times New Roman" w:cs="Times New Roman" w:hint="eastAsia"/>
        </w:rPr>
        <w:t xml:space="preserve"> </w:t>
      </w:r>
      <w:r w:rsidRPr="00D445CE">
        <w:rPr>
          <w:rFonts w:ascii="Times New Roman" w:cs="Times New Roman"/>
        </w:rPr>
        <w:t>__________________________________</w:t>
      </w:r>
    </w:p>
    <w:p w14:paraId="3E8BB0D2" w14:textId="77777777" w:rsidR="009B2E12" w:rsidRPr="00D445CE" w:rsidRDefault="009B2E12" w:rsidP="009B2E12">
      <w:pPr>
        <w:pStyle w:val="a3"/>
        <w:suppressAutoHyphens/>
        <w:kinsoku w:val="0"/>
        <w:overflowPunct w:val="0"/>
        <w:ind w:right="1878" w:firstLine="720"/>
        <w:rPr>
          <w:rFonts w:ascii="Times New Roman" w:cs="Times New Roman"/>
        </w:rPr>
      </w:pPr>
      <w:r w:rsidRPr="001953D5">
        <w:rPr>
          <w:rFonts w:ascii="Times New Roman" w:cs="Times New Roman"/>
        </w:rPr>
        <w:t xml:space="preserve">Contact </w:t>
      </w:r>
      <w:r w:rsidRPr="00D445CE">
        <w:rPr>
          <w:rFonts w:ascii="Times New Roman" w:cs="Times New Roman"/>
        </w:rPr>
        <w:t>Tel.:</w:t>
      </w:r>
      <w:r>
        <w:rPr>
          <w:rFonts w:ascii="Times New Roman" w:cs="Times New Roman" w:hint="eastAsia"/>
        </w:rPr>
        <w:t xml:space="preserve"> </w:t>
      </w:r>
      <w:r w:rsidRPr="00D445CE">
        <w:rPr>
          <w:rFonts w:ascii="Times New Roman" w:cs="Times New Roman"/>
        </w:rPr>
        <w:t>___________________________________________</w:t>
      </w:r>
    </w:p>
    <w:p w14:paraId="100B473A" w14:textId="77777777" w:rsidR="009B2E12" w:rsidRPr="00D445CE" w:rsidRDefault="009B2E12" w:rsidP="009B2E12">
      <w:pPr>
        <w:pStyle w:val="a3"/>
        <w:suppressAutoHyphens/>
        <w:kinsoku w:val="0"/>
        <w:overflowPunct w:val="0"/>
        <w:ind w:right="1878" w:firstLine="720"/>
        <w:rPr>
          <w:rFonts w:ascii="Times New Roman" w:cs="Times New Roman"/>
        </w:rPr>
      </w:pPr>
      <w:r w:rsidRPr="001953D5">
        <w:rPr>
          <w:rFonts w:ascii="Times New Roman" w:cs="Times New Roman"/>
        </w:rPr>
        <w:t>Service Unit</w:t>
      </w:r>
      <w:r w:rsidRPr="00D445CE">
        <w:rPr>
          <w:rFonts w:ascii="Times New Roman" w:cs="Times New Roman"/>
        </w:rPr>
        <w:t>:</w:t>
      </w:r>
      <w:r>
        <w:rPr>
          <w:rFonts w:ascii="Times New Roman" w:cs="Times New Roman" w:hint="eastAsia"/>
        </w:rPr>
        <w:t xml:space="preserve"> </w:t>
      </w:r>
      <w:r w:rsidRPr="00D445CE">
        <w:rPr>
          <w:rFonts w:ascii="Times New Roman" w:cs="Times New Roman"/>
        </w:rPr>
        <w:t>_________________________________</w:t>
      </w:r>
    </w:p>
    <w:p w14:paraId="1BB834DE" w14:textId="77777777" w:rsidR="009B2E12" w:rsidRPr="001879F2" w:rsidRDefault="009B2E12" w:rsidP="009B2E12">
      <w:pPr>
        <w:pStyle w:val="a3"/>
        <w:suppressAutoHyphens/>
        <w:kinsoku w:val="0"/>
        <w:overflowPunct w:val="0"/>
        <w:ind w:right="1878" w:firstLine="720"/>
        <w:rPr>
          <w:rFonts w:ascii="Times New Roman" w:cs="Times New Roman"/>
        </w:rPr>
      </w:pPr>
      <w:r w:rsidRPr="00D445CE">
        <w:rPr>
          <w:rFonts w:ascii="Times New Roman" w:cs="Times New Roman"/>
        </w:rPr>
        <w:t>Date:</w:t>
      </w:r>
      <w:r>
        <w:rPr>
          <w:rFonts w:ascii="Times New Roman" w:cs="Times New Roman" w:hint="eastAsia"/>
        </w:rPr>
        <w:t xml:space="preserve"> </w:t>
      </w:r>
      <w:r w:rsidRPr="00D445CE">
        <w:rPr>
          <w:rFonts w:ascii="Times New Roman" w:cs="Times New Roman"/>
        </w:rPr>
        <w:t>________(</w:t>
      </w:r>
      <w:proofErr w:type="spellStart"/>
      <w:r w:rsidRPr="00D445CE">
        <w:rPr>
          <w:rFonts w:ascii="Times New Roman" w:cs="Times New Roman"/>
        </w:rPr>
        <w:t>yyyy</w:t>
      </w:r>
      <w:proofErr w:type="spellEnd"/>
      <w:r w:rsidRPr="00D445CE">
        <w:rPr>
          <w:rFonts w:ascii="Times New Roman" w:cs="Times New Roman"/>
        </w:rPr>
        <w:t>)___________(mm)_________(dd)</w:t>
      </w:r>
    </w:p>
    <w:p w14:paraId="12905311" w14:textId="77777777" w:rsidR="009B2E12" w:rsidRDefault="009B2E12"/>
    <w:sectPr w:rsidR="009B2E12">
      <w:type w:val="continuous"/>
      <w:pgSz w:w="11930" w:h="16850"/>
      <w:pgMar w:top="500" w:right="480" w:bottom="280" w:left="460" w:header="720" w:footer="720" w:gutter="0"/>
      <w:cols w:space="720" w:equalWidth="0">
        <w:col w:w="10990"/>
      </w:cols>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B48813C" w14:textId="77777777" w:rsidR="00110AE3" w:rsidRDefault="00110AE3" w:rsidP="00AA6573">
      <w:r>
        <w:separator/>
      </w:r>
    </w:p>
  </w:endnote>
  <w:endnote w:type="continuationSeparator" w:id="0">
    <w:p w14:paraId="10DE11C3" w14:textId="77777777" w:rsidR="00110AE3" w:rsidRDefault="00110AE3" w:rsidP="00AA65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8B5870" w14:textId="77777777" w:rsidR="00110AE3" w:rsidRDefault="00110AE3" w:rsidP="00AA6573">
      <w:r>
        <w:separator/>
      </w:r>
    </w:p>
  </w:footnote>
  <w:footnote w:type="continuationSeparator" w:id="0">
    <w:p w14:paraId="6ACF7906" w14:textId="77777777" w:rsidR="00110AE3" w:rsidRDefault="00110AE3" w:rsidP="00AA657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863B79"/>
    <w:multiLevelType w:val="hybridMultilevel"/>
    <w:tmpl w:val="D6028FDC"/>
    <w:lvl w:ilvl="0" w:tplc="593E3CE8">
      <w:start w:val="1"/>
      <w:numFmt w:val="decimal"/>
      <w:lvlText w:val="%1."/>
      <w:lvlJc w:val="left"/>
      <w:pPr>
        <w:ind w:left="806" w:hanging="480"/>
      </w:pPr>
      <w:rPr>
        <w:rFonts w:hint="eastAsia"/>
      </w:rPr>
    </w:lvl>
    <w:lvl w:ilvl="1" w:tplc="04090019" w:tentative="1">
      <w:start w:val="1"/>
      <w:numFmt w:val="ideographTraditional"/>
      <w:lvlText w:val="%2、"/>
      <w:lvlJc w:val="left"/>
      <w:pPr>
        <w:ind w:left="1286" w:hanging="480"/>
      </w:pPr>
    </w:lvl>
    <w:lvl w:ilvl="2" w:tplc="0409001B" w:tentative="1">
      <w:start w:val="1"/>
      <w:numFmt w:val="lowerRoman"/>
      <w:lvlText w:val="%3."/>
      <w:lvlJc w:val="right"/>
      <w:pPr>
        <w:ind w:left="1766" w:hanging="480"/>
      </w:pPr>
    </w:lvl>
    <w:lvl w:ilvl="3" w:tplc="0409000F" w:tentative="1">
      <w:start w:val="1"/>
      <w:numFmt w:val="decimal"/>
      <w:lvlText w:val="%4."/>
      <w:lvlJc w:val="left"/>
      <w:pPr>
        <w:ind w:left="2246" w:hanging="480"/>
      </w:pPr>
    </w:lvl>
    <w:lvl w:ilvl="4" w:tplc="04090019" w:tentative="1">
      <w:start w:val="1"/>
      <w:numFmt w:val="ideographTraditional"/>
      <w:lvlText w:val="%5、"/>
      <w:lvlJc w:val="left"/>
      <w:pPr>
        <w:ind w:left="2726" w:hanging="480"/>
      </w:pPr>
    </w:lvl>
    <w:lvl w:ilvl="5" w:tplc="0409001B" w:tentative="1">
      <w:start w:val="1"/>
      <w:numFmt w:val="lowerRoman"/>
      <w:lvlText w:val="%6."/>
      <w:lvlJc w:val="right"/>
      <w:pPr>
        <w:ind w:left="3206" w:hanging="480"/>
      </w:pPr>
    </w:lvl>
    <w:lvl w:ilvl="6" w:tplc="0409000F" w:tentative="1">
      <w:start w:val="1"/>
      <w:numFmt w:val="decimal"/>
      <w:lvlText w:val="%7."/>
      <w:lvlJc w:val="left"/>
      <w:pPr>
        <w:ind w:left="3686" w:hanging="480"/>
      </w:pPr>
    </w:lvl>
    <w:lvl w:ilvl="7" w:tplc="04090019" w:tentative="1">
      <w:start w:val="1"/>
      <w:numFmt w:val="ideographTraditional"/>
      <w:lvlText w:val="%8、"/>
      <w:lvlJc w:val="left"/>
      <w:pPr>
        <w:ind w:left="4166" w:hanging="480"/>
      </w:pPr>
    </w:lvl>
    <w:lvl w:ilvl="8" w:tplc="0409001B" w:tentative="1">
      <w:start w:val="1"/>
      <w:numFmt w:val="lowerRoman"/>
      <w:lvlText w:val="%9."/>
      <w:lvlJc w:val="right"/>
      <w:pPr>
        <w:ind w:left="4646"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B2E12"/>
    <w:rsid w:val="00110AE3"/>
    <w:rsid w:val="009B2E12"/>
    <w:rsid w:val="00AA657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20C160C"/>
  <w15:chartTrackingRefBased/>
  <w15:docId w15:val="{3E98C927-9F49-4DF2-9B8D-DDFE1FE4F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uiPriority w:val="1"/>
    <w:qFormat/>
    <w:rsid w:val="009B2E12"/>
    <w:pPr>
      <w:widowControl w:val="0"/>
      <w:autoSpaceDE w:val="0"/>
      <w:autoSpaceDN w:val="0"/>
      <w:adjustRightInd w:val="0"/>
    </w:pPr>
    <w:rPr>
      <w:rFonts w:ascii="標楷體" w:eastAsia="標楷體" w:hAnsi="Times New Roman" w:cs="標楷體"/>
      <w:kern w:val="0"/>
      <w:sz w:val="22"/>
    </w:rPr>
  </w:style>
  <w:style w:type="paragraph" w:styleId="1">
    <w:name w:val="heading 1"/>
    <w:basedOn w:val="a"/>
    <w:next w:val="a"/>
    <w:link w:val="10"/>
    <w:uiPriority w:val="1"/>
    <w:qFormat/>
    <w:rsid w:val="009B2E12"/>
    <w:pPr>
      <w:spacing w:line="486" w:lineRule="exact"/>
      <w:ind w:left="93" w:right="1991"/>
      <w:jc w:val="center"/>
      <w:outlineLvl w:val="0"/>
    </w:pPr>
    <w:rPr>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1"/>
    <w:rsid w:val="009B2E12"/>
    <w:rPr>
      <w:rFonts w:ascii="標楷體" w:eastAsia="標楷體" w:hAnsi="Times New Roman" w:cs="標楷體"/>
      <w:kern w:val="0"/>
      <w:sz w:val="36"/>
      <w:szCs w:val="36"/>
    </w:rPr>
  </w:style>
  <w:style w:type="paragraph" w:styleId="a3">
    <w:name w:val="Body Text"/>
    <w:basedOn w:val="a"/>
    <w:link w:val="a4"/>
    <w:uiPriority w:val="1"/>
    <w:qFormat/>
    <w:rsid w:val="009B2E12"/>
    <w:rPr>
      <w:sz w:val="28"/>
      <w:szCs w:val="28"/>
    </w:rPr>
  </w:style>
  <w:style w:type="character" w:customStyle="1" w:styleId="a4">
    <w:name w:val="本文 字元"/>
    <w:basedOn w:val="a0"/>
    <w:link w:val="a3"/>
    <w:uiPriority w:val="1"/>
    <w:rsid w:val="009B2E12"/>
    <w:rPr>
      <w:rFonts w:ascii="標楷體" w:eastAsia="標楷體" w:hAnsi="Times New Roman" w:cs="標楷體"/>
      <w:kern w:val="0"/>
      <w:sz w:val="28"/>
      <w:szCs w:val="28"/>
    </w:rPr>
  </w:style>
  <w:style w:type="paragraph" w:customStyle="1" w:styleId="TableParagraph">
    <w:name w:val="Table Paragraph"/>
    <w:basedOn w:val="a"/>
    <w:uiPriority w:val="1"/>
    <w:qFormat/>
    <w:rsid w:val="009B2E12"/>
    <w:rPr>
      <w:sz w:val="24"/>
      <w:szCs w:val="24"/>
    </w:rPr>
  </w:style>
  <w:style w:type="paragraph" w:styleId="a5">
    <w:name w:val="header"/>
    <w:basedOn w:val="a"/>
    <w:link w:val="a6"/>
    <w:uiPriority w:val="99"/>
    <w:unhideWhenUsed/>
    <w:rsid w:val="00AA6573"/>
    <w:pPr>
      <w:tabs>
        <w:tab w:val="center" w:pos="4153"/>
        <w:tab w:val="right" w:pos="8306"/>
      </w:tabs>
      <w:snapToGrid w:val="0"/>
    </w:pPr>
    <w:rPr>
      <w:sz w:val="20"/>
      <w:szCs w:val="20"/>
    </w:rPr>
  </w:style>
  <w:style w:type="character" w:customStyle="1" w:styleId="a6">
    <w:name w:val="頁首 字元"/>
    <w:basedOn w:val="a0"/>
    <w:link w:val="a5"/>
    <w:uiPriority w:val="99"/>
    <w:rsid w:val="00AA6573"/>
    <w:rPr>
      <w:rFonts w:ascii="標楷體" w:eastAsia="標楷體" w:hAnsi="Times New Roman" w:cs="標楷體"/>
      <w:kern w:val="0"/>
      <w:sz w:val="20"/>
      <w:szCs w:val="20"/>
    </w:rPr>
  </w:style>
  <w:style w:type="paragraph" w:styleId="a7">
    <w:name w:val="footer"/>
    <w:basedOn w:val="a"/>
    <w:link w:val="a8"/>
    <w:uiPriority w:val="99"/>
    <w:unhideWhenUsed/>
    <w:rsid w:val="00AA6573"/>
    <w:pPr>
      <w:tabs>
        <w:tab w:val="center" w:pos="4153"/>
        <w:tab w:val="right" w:pos="8306"/>
      </w:tabs>
      <w:snapToGrid w:val="0"/>
    </w:pPr>
    <w:rPr>
      <w:sz w:val="20"/>
      <w:szCs w:val="20"/>
    </w:rPr>
  </w:style>
  <w:style w:type="character" w:customStyle="1" w:styleId="a8">
    <w:name w:val="頁尾 字元"/>
    <w:basedOn w:val="a0"/>
    <w:link w:val="a7"/>
    <w:uiPriority w:val="99"/>
    <w:rsid w:val="00AA6573"/>
    <w:rPr>
      <w:rFonts w:ascii="標楷體" w:eastAsia="標楷體" w:hAnsi="Times New Roman" w:cs="標楷體"/>
      <w:kern w:val="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423</Words>
  <Characters>2320</Characters>
  <Application>Microsoft Office Word</Application>
  <DocSecurity>0</DocSecurity>
  <Lines>202</Lines>
  <Paragraphs>25</Paragraphs>
  <ScaleCrop>false</ScaleCrop>
  <Company/>
  <LinksUpToDate>false</LinksUpToDate>
  <CharactersWithSpaces>2730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2024-08-27T10:04:00Z</dcterms:created>
  <dcterms:modified xsi:type="dcterms:W3CDTF">2024-08-27T10:04:00Z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8c7a3fc7-cf80-4c02-b234-ff50ddfff54a</vt:lpwstr>
  </property>
</Properties>
</file>